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B678" w14:textId="5C072597" w:rsidR="004B7D44" w:rsidRPr="00856419" w:rsidRDefault="004B7D44" w:rsidP="00856419">
      <w:pPr>
        <w:jc w:val="center"/>
        <w:rPr>
          <w:rFonts w:ascii="宋体" w:eastAsia="宋体" w:hAnsi="宋体" w:hint="eastAsia"/>
          <w:sz w:val="32"/>
          <w:szCs w:val="32"/>
        </w:rPr>
      </w:pPr>
      <w:r w:rsidRPr="00856419">
        <w:rPr>
          <w:rFonts w:ascii="宋体" w:eastAsia="宋体" w:hAnsi="宋体"/>
          <w:sz w:val="32"/>
          <w:szCs w:val="32"/>
        </w:rPr>
        <w:t>学校校服投诉整改管理制度</w:t>
      </w:r>
    </w:p>
    <w:p w14:paraId="238BCC66" w14:textId="282C3BF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第一章 总则</w:t>
      </w:r>
    </w:p>
    <w:p w14:paraId="452D1E60" w14:textId="04660E83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第一条 制定目的</w:t>
      </w:r>
    </w:p>
    <w:p w14:paraId="6EF320FD" w14:textId="168C28DC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为规范本校校服采购、验收、定价、发放、退换</w:t>
      </w:r>
      <w:proofErr w:type="gramStart"/>
      <w:r w:rsidRPr="004B7D44">
        <w:rPr>
          <w:rFonts w:ascii="宋体" w:eastAsia="宋体" w:hAnsi="宋体"/>
          <w:sz w:val="30"/>
          <w:szCs w:val="30"/>
        </w:rPr>
        <w:t>售后全</w:t>
      </w:r>
      <w:proofErr w:type="gramEnd"/>
      <w:r w:rsidRPr="004B7D44">
        <w:rPr>
          <w:rFonts w:ascii="宋体" w:eastAsia="宋体" w:hAnsi="宋体"/>
          <w:sz w:val="30"/>
          <w:szCs w:val="30"/>
        </w:rPr>
        <w:t>流程管理，畅通家长、学生、教职工投诉渠道，形成投诉受理—核查处置—整改落实—回访反馈—</w:t>
      </w:r>
      <w:proofErr w:type="gramStart"/>
      <w:r w:rsidRPr="004B7D44">
        <w:rPr>
          <w:rFonts w:ascii="宋体" w:eastAsia="宋体" w:hAnsi="宋体"/>
          <w:sz w:val="30"/>
          <w:szCs w:val="30"/>
        </w:rPr>
        <w:t>长效管</w:t>
      </w:r>
      <w:proofErr w:type="gramEnd"/>
      <w:r w:rsidRPr="004B7D44">
        <w:rPr>
          <w:rFonts w:ascii="宋体" w:eastAsia="宋体" w:hAnsi="宋体"/>
          <w:sz w:val="30"/>
          <w:szCs w:val="30"/>
        </w:rPr>
        <w:t>控闭环管理，及时处置校服质量、收费、尺码、服务、采购不规范等问题，防范劣质校服、乱收费、强制订购等风险，维护学生与家长合法权益，</w:t>
      </w:r>
      <w:proofErr w:type="gramStart"/>
      <w:r w:rsidRPr="004B7D44">
        <w:rPr>
          <w:rFonts w:ascii="宋体" w:eastAsia="宋体" w:hAnsi="宋体"/>
          <w:sz w:val="30"/>
          <w:szCs w:val="30"/>
        </w:rPr>
        <w:t>提升家校满意</w:t>
      </w:r>
      <w:proofErr w:type="gramEnd"/>
      <w:r w:rsidRPr="004B7D44">
        <w:rPr>
          <w:rFonts w:ascii="宋体" w:eastAsia="宋体" w:hAnsi="宋体"/>
          <w:sz w:val="30"/>
          <w:szCs w:val="30"/>
        </w:rPr>
        <w:t>度，结合学校实际，制定本制度。</w:t>
      </w:r>
    </w:p>
    <w:p w14:paraId="04916627" w14:textId="327D8D0C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第二条 适用范围</w:t>
      </w:r>
    </w:p>
    <w:p w14:paraId="59088C62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受理对象：全体在校学生、学生家长、学校教职工；</w:t>
      </w:r>
    </w:p>
    <w:p w14:paraId="37FE65E0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处置内容：校服质量、价格收费、款式尺码、发放售后、采购流程、工作人员服务态度等各类投诉；</w:t>
      </w:r>
    </w:p>
    <w:p w14:paraId="35972701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约束主体：校服管理专班、后勤部门、年级组、班主任、校服供货企业、相关经办人员。</w:t>
      </w:r>
    </w:p>
    <w:p w14:paraId="20F2DF51" w14:textId="4C737C80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第三条 工作原则</w:t>
      </w:r>
    </w:p>
    <w:p w14:paraId="206DDDE1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公开透明、实事求是、快速处置、闭环整改、保护投诉人隐私、源头治理</w:t>
      </w:r>
      <w:proofErr w:type="gramStart"/>
      <w:r w:rsidRPr="004B7D44">
        <w:rPr>
          <w:rFonts w:ascii="宋体" w:eastAsia="宋体" w:hAnsi="宋体"/>
          <w:sz w:val="30"/>
          <w:szCs w:val="30"/>
        </w:rPr>
        <w:t>长效管</w:t>
      </w:r>
      <w:proofErr w:type="gramEnd"/>
      <w:r w:rsidRPr="004B7D44">
        <w:rPr>
          <w:rFonts w:ascii="宋体" w:eastAsia="宋体" w:hAnsi="宋体"/>
          <w:sz w:val="30"/>
          <w:szCs w:val="30"/>
        </w:rPr>
        <w:t>控。</w:t>
      </w:r>
    </w:p>
    <w:p w14:paraId="545392BF" w14:textId="6E2C1D4D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第二章 组织架构及岗位职责分工</w:t>
      </w:r>
    </w:p>
    <w:p w14:paraId="25318C4B" w14:textId="65A8088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一、校服管理领导小组（组长：校长；副组长：分管后勤副校长）</w:t>
      </w:r>
    </w:p>
    <w:p w14:paraId="78DFEA17" w14:textId="5D668E3A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校长（第一责任人）</w:t>
      </w:r>
    </w:p>
    <w:p w14:paraId="4124742F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（1）审批校服采购方案、定价标准、供应商入围与淘汰决定；</w:t>
      </w:r>
    </w:p>
    <w:p w14:paraId="2E8A046B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lastRenderedPageBreak/>
        <w:t>（2）统筹重大校服投诉、群体性投诉、违规违纪问题处置；</w:t>
      </w:r>
    </w:p>
    <w:p w14:paraId="7FD85270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（3）审批对校内人员处分、供应商终止合作、列入黑名单等重大处理意见；</w:t>
      </w:r>
    </w:p>
    <w:p w14:paraId="20D16C15" w14:textId="426B210F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（4）接受上级主管部门督查，对校服管理整体工作负总责。</w:t>
      </w:r>
    </w:p>
    <w:p w14:paraId="1D2C2178" w14:textId="4595B5E8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分管后勤副校长</w:t>
      </w:r>
    </w:p>
    <w:p w14:paraId="410CC924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（1）牵头统筹校服投诉整改全盘工作，审定投诉核查报告、整改方案；</w:t>
      </w:r>
    </w:p>
    <w:p w14:paraId="228D4E09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（2）协调家长委员会、监督小组开展校服抽检、评议工作；</w:t>
      </w:r>
    </w:p>
    <w:p w14:paraId="21F76E96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（3）督促后勤按时办结各类投诉，审核整改结果，把</w:t>
      </w:r>
      <w:proofErr w:type="gramStart"/>
      <w:r w:rsidRPr="004B7D44">
        <w:rPr>
          <w:rFonts w:ascii="宋体" w:eastAsia="宋体" w:hAnsi="宋体"/>
          <w:sz w:val="30"/>
          <w:szCs w:val="30"/>
        </w:rPr>
        <w:t>控办理</w:t>
      </w:r>
      <w:proofErr w:type="gramEnd"/>
      <w:r w:rsidRPr="004B7D44">
        <w:rPr>
          <w:rFonts w:ascii="宋体" w:eastAsia="宋体" w:hAnsi="宋体"/>
          <w:sz w:val="30"/>
          <w:szCs w:val="30"/>
        </w:rPr>
        <w:t>时限；</w:t>
      </w:r>
    </w:p>
    <w:p w14:paraId="1BEE7291" w14:textId="669E888E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（4）约谈问题频发的校服供应商，牵头处置批量质量、乱收费类重大投诉。</w:t>
      </w:r>
    </w:p>
    <w:p w14:paraId="25ADE15F" w14:textId="063B2000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二、后勤管理处</w:t>
      </w:r>
    </w:p>
    <w:p w14:paraId="1AABB1EF" w14:textId="1CF43FCD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岗位1：后勤主任</w:t>
      </w:r>
    </w:p>
    <w:p w14:paraId="47D5EF0C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统筹校服日常管理，统筹所有校服投诉分流、督办、汇总；</w:t>
      </w:r>
    </w:p>
    <w:p w14:paraId="7540754D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审核《校服投诉登记台账》，把控整改时限，审核办结材料；</w:t>
      </w:r>
    </w:p>
    <w:p w14:paraId="44E0F1ED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对接供应商，督促问题校服退换、召回、返工、赔偿；</w:t>
      </w:r>
    </w:p>
    <w:p w14:paraId="04ADDAC2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4. 每月梳理投诉数据分析，形成问题复盘报告，优化管理制度；</w:t>
      </w:r>
    </w:p>
    <w:p w14:paraId="1CADE6CC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5. 接待上门投诉家长，做好矛盾沟通化解。</w:t>
      </w:r>
    </w:p>
    <w:p w14:paraId="688AA67D" w14:textId="26C391D2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岗位2：校服管理员（专职经办人，投诉第一受理人）</w:t>
      </w:r>
    </w:p>
    <w:p w14:paraId="2A21F4EF" w14:textId="6AE6193D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投诉登记：负责投诉渠道</w:t>
      </w:r>
      <w:r w:rsidR="00856419">
        <w:rPr>
          <w:rFonts w:ascii="宋体" w:eastAsia="宋体" w:hAnsi="宋体" w:hint="eastAsia"/>
          <w:sz w:val="30"/>
          <w:szCs w:val="30"/>
        </w:rPr>
        <w:t>的</w:t>
      </w:r>
      <w:r w:rsidRPr="004B7D44">
        <w:rPr>
          <w:rFonts w:ascii="宋体" w:eastAsia="宋体" w:hAnsi="宋体"/>
          <w:sz w:val="30"/>
          <w:szCs w:val="30"/>
        </w:rPr>
        <w:t>日常值守，收到投诉第一时间登记台账，记录投诉人、班级、联系方式、问题描述、照片证据、</w:t>
      </w:r>
      <w:r w:rsidRPr="004B7D44">
        <w:rPr>
          <w:rFonts w:ascii="宋体" w:eastAsia="宋体" w:hAnsi="宋体"/>
          <w:sz w:val="30"/>
          <w:szCs w:val="30"/>
        </w:rPr>
        <w:lastRenderedPageBreak/>
        <w:t>诉求；匿名投诉完整记录内容，正常受理；</w:t>
      </w:r>
    </w:p>
    <w:p w14:paraId="73BE4166" w14:textId="5014C2BA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初步核实：一般性问题当场核对，尺码错发、漏发、单件破损问题当场对接调换；</w:t>
      </w:r>
    </w:p>
    <w:p w14:paraId="64DFD852" w14:textId="0EF2072A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资料归档：整理投诉登记表、核查记录、整改凭证、回访记录，建立纸质+电子档案；</w:t>
      </w:r>
    </w:p>
    <w:p w14:paraId="7A7A9BC6" w14:textId="34CC5FB6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4. 日常验收：校服到货入库逐批抽检，提前规避批量质量问题，从源头减少投诉；</w:t>
      </w:r>
    </w:p>
    <w:p w14:paraId="4CB700E7" w14:textId="2548DF0E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5. 回访反馈：整改完成后第一时间回访投诉人，确认满意度，填写办结意见。</w:t>
      </w:r>
    </w:p>
    <w:p w14:paraId="5C73AE26" w14:textId="61D40F33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三、年级组长职责</w:t>
      </w:r>
    </w:p>
    <w:p w14:paraId="5CECD2E0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传达校服管理及投诉渠道信息到各班，收集年级共性校服问题；</w:t>
      </w:r>
    </w:p>
    <w:p w14:paraId="0462CADF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协调本年级集中性投诉，配合后勤开展调查、家长沟通工作；</w:t>
      </w:r>
    </w:p>
    <w:p w14:paraId="5D0D8B47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督促班主任及时摸</w:t>
      </w:r>
      <w:proofErr w:type="gramStart"/>
      <w:r w:rsidRPr="004B7D44">
        <w:rPr>
          <w:rFonts w:ascii="宋体" w:eastAsia="宋体" w:hAnsi="宋体"/>
          <w:sz w:val="30"/>
          <w:szCs w:val="30"/>
        </w:rPr>
        <w:t>排班级</w:t>
      </w:r>
      <w:proofErr w:type="gramEnd"/>
      <w:r w:rsidRPr="004B7D44">
        <w:rPr>
          <w:rFonts w:ascii="宋体" w:eastAsia="宋体" w:hAnsi="宋体"/>
          <w:sz w:val="30"/>
          <w:szCs w:val="30"/>
        </w:rPr>
        <w:t>校服异常诉求，避免小问题集中发酵。</w:t>
      </w:r>
    </w:p>
    <w:p w14:paraId="33294846" w14:textId="1B705A41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四、班主任</w:t>
      </w:r>
    </w:p>
    <w:p w14:paraId="51C68350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班级校服问题前端收集人，主动摸排学生校服不合身、破损、掉色、异味等问题；</w:t>
      </w:r>
    </w:p>
    <w:p w14:paraId="47A884C1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接收本</w:t>
      </w:r>
      <w:proofErr w:type="gramStart"/>
      <w:r w:rsidRPr="004B7D44">
        <w:rPr>
          <w:rFonts w:ascii="宋体" w:eastAsia="宋体" w:hAnsi="宋体"/>
          <w:sz w:val="30"/>
          <w:szCs w:val="30"/>
        </w:rPr>
        <w:t>班家长</w:t>
      </w:r>
      <w:proofErr w:type="gramEnd"/>
      <w:r w:rsidRPr="004B7D44">
        <w:rPr>
          <w:rFonts w:ascii="宋体" w:eastAsia="宋体" w:hAnsi="宋体"/>
          <w:sz w:val="30"/>
          <w:szCs w:val="30"/>
        </w:rPr>
        <w:t>口头、</w:t>
      </w:r>
      <w:proofErr w:type="gramStart"/>
      <w:r w:rsidRPr="004B7D44">
        <w:rPr>
          <w:rFonts w:ascii="宋体" w:eastAsia="宋体" w:hAnsi="宋体"/>
          <w:sz w:val="30"/>
          <w:szCs w:val="30"/>
        </w:rPr>
        <w:t>微信零散</w:t>
      </w:r>
      <w:proofErr w:type="gramEnd"/>
      <w:r w:rsidRPr="004B7D44">
        <w:rPr>
          <w:rFonts w:ascii="宋体" w:eastAsia="宋体" w:hAnsi="宋体"/>
          <w:sz w:val="30"/>
          <w:szCs w:val="30"/>
        </w:rPr>
        <w:t>投诉，初步安抚解释，同步上报校服管理员登记建档，不得压件、瞒件；</w:t>
      </w:r>
    </w:p>
    <w:p w14:paraId="26F9C126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协助核对学生信息、统计退换校服数量，配合后勤做好家长沟通解释；</w:t>
      </w:r>
    </w:p>
    <w:p w14:paraId="56738AE5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lastRenderedPageBreak/>
        <w:t>4. 不得私自向家长收费、不得强制学生订购校服、不得变相推销校服。</w:t>
      </w:r>
    </w:p>
    <w:p w14:paraId="1F74F7BB" w14:textId="063D43EA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五</w:t>
      </w:r>
      <w:r w:rsidRPr="004B7D44">
        <w:rPr>
          <w:rFonts w:ascii="宋体" w:eastAsia="宋体" w:hAnsi="宋体"/>
          <w:sz w:val="30"/>
          <w:szCs w:val="30"/>
        </w:rPr>
        <w:t>、校服供货企业职责</w:t>
      </w:r>
    </w:p>
    <w:p w14:paraId="65507B9A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接到学校整改通知，在规定时限内完成残次校服退换、补货、召回；</w:t>
      </w:r>
    </w:p>
    <w:p w14:paraId="5BA2A566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配合质量核查，提供面料检测报告、进货凭证、报价明细；</w:t>
      </w:r>
    </w:p>
    <w:p w14:paraId="09B02DD3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批量质量问题须主动整改、承担检测及退换产生的全部费用；</w:t>
      </w:r>
    </w:p>
    <w:p w14:paraId="46DA9D1E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4. 不得私下诱导家长批量购买、不得哄抬价格，违约接受扣款、终止合作、列入黑名单处理。</w:t>
      </w:r>
    </w:p>
    <w:p w14:paraId="2D0BED3B" w14:textId="6B759855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第三章 投诉受理范围与公开渠道</w:t>
      </w:r>
    </w:p>
    <w:p w14:paraId="3D98C554" w14:textId="75A7AB10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第四条 受理范围</w:t>
      </w:r>
    </w:p>
    <w:p w14:paraId="28D6F9A4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质量类：面料异味、起球、掉色、开线破损、材质不透气、不符合校服安全标准；</w:t>
      </w:r>
    </w:p>
    <w:p w14:paraId="5A33BF0D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价格收费类：定价偏高、重复收费、乱加价、收费不公示、强制多购；</w:t>
      </w:r>
    </w:p>
    <w:p w14:paraId="0E353197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尺码款式类：尺码偏差大、版型不合理、可选尺码不足；</w:t>
      </w:r>
    </w:p>
    <w:p w14:paraId="29BC157F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4. 服务售后类：发放延迟、漏发错发、退换流程繁琐、售后推诿；</w:t>
      </w:r>
    </w:p>
    <w:p w14:paraId="2F915FFC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5. 流程违规类：采购未公示、未</w:t>
      </w:r>
      <w:proofErr w:type="gramStart"/>
      <w:r w:rsidRPr="004B7D44">
        <w:rPr>
          <w:rFonts w:ascii="宋体" w:eastAsia="宋体" w:hAnsi="宋体"/>
          <w:sz w:val="30"/>
          <w:szCs w:val="30"/>
        </w:rPr>
        <w:t>征求家</w:t>
      </w:r>
      <w:proofErr w:type="gramEnd"/>
      <w:r w:rsidRPr="004B7D44">
        <w:rPr>
          <w:rFonts w:ascii="宋体" w:eastAsia="宋体" w:hAnsi="宋体"/>
          <w:sz w:val="30"/>
          <w:szCs w:val="30"/>
        </w:rPr>
        <w:t>委意见、暗箱操作、强制订购校服；</w:t>
      </w:r>
    </w:p>
    <w:p w14:paraId="771C1EE2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6. 服务态度类：经办人员、供应商工作人员态度恶劣、推诿扯皮。</w:t>
      </w:r>
    </w:p>
    <w:p w14:paraId="1A2FCBF2" w14:textId="186319D2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lastRenderedPageBreak/>
        <w:t>第五条 公开投诉渠道（长期公示于校门公示栏）</w:t>
      </w:r>
    </w:p>
    <w:p w14:paraId="60613709" w14:textId="3F28A9D9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第四章 投诉办理闭环流程及时限</w:t>
      </w:r>
    </w:p>
    <w:p w14:paraId="0C894D5B" w14:textId="40A21332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第六条 登记分流（1个工作日内）</w:t>
      </w:r>
    </w:p>
    <w:p w14:paraId="0A6963EB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校服管理员接到投诉，立即录入《校服投诉问题台账》，后勤主任1日内完成初审：</w:t>
      </w:r>
    </w:p>
    <w:p w14:paraId="082AE945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- 合理诉求：予以受理，明确处置责任人；</w:t>
      </w:r>
    </w:p>
    <w:p w14:paraId="7143A6B3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- 诉求不合理：耐心解释沟通，做好记录说明；</w:t>
      </w:r>
    </w:p>
    <w:p w14:paraId="4B5F086E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- 重大群体性、安全隐患、违纪问题：立即上报分管副校长、校长。</w:t>
      </w:r>
    </w:p>
    <w:p w14:paraId="1C084964" w14:textId="0AF524AB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第七条 调查核实（常规3个工作日内）</w:t>
      </w:r>
    </w:p>
    <w:p w14:paraId="04F446A4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单一零星问题：管理员现场核验实物、拍照取证，联系供应商核实；</w:t>
      </w:r>
    </w:p>
    <w:p w14:paraId="2A46B5BB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批量共性问题：监督小组参与核查，查阅合同、检测报告、收费单据；</w:t>
      </w:r>
    </w:p>
    <w:p w14:paraId="75B68A97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疑似质量安全隐患：可委托第三方质检机构检测，留存检测凭证。</w:t>
      </w:r>
    </w:p>
    <w:p w14:paraId="673A86D9" w14:textId="7C68F112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第八条 分类整改处置及时限</w:t>
      </w:r>
    </w:p>
    <w:p w14:paraId="4B541344" w14:textId="31220A36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简易问题（尺码错、单件破损、漏发）</w:t>
      </w:r>
    </w:p>
    <w:p w14:paraId="7373E8C6" w14:textId="2D8B80EE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整改时限：2个工作日</w:t>
      </w:r>
    </w:p>
    <w:p w14:paraId="1CB76CE1" w14:textId="5B8907FB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处置：立即安排调换、补发，产生运费由供应商承担。</w:t>
      </w:r>
    </w:p>
    <w:p w14:paraId="43D8C376" w14:textId="12A57E35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一般问题（少量校服掉色、做工瑕疵、售后不畅）</w:t>
      </w:r>
    </w:p>
    <w:p w14:paraId="6DCF69E5" w14:textId="4E0930EF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整改时限：5个工作日</w:t>
      </w:r>
    </w:p>
    <w:p w14:paraId="2DC29445" w14:textId="330401B9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lastRenderedPageBreak/>
        <w:t>处置：瑕疵</w:t>
      </w:r>
      <w:proofErr w:type="gramStart"/>
      <w:r w:rsidRPr="004B7D44">
        <w:rPr>
          <w:rFonts w:ascii="宋体" w:eastAsia="宋体" w:hAnsi="宋体"/>
          <w:sz w:val="30"/>
          <w:szCs w:val="30"/>
        </w:rPr>
        <w:t>品统一</w:t>
      </w:r>
      <w:proofErr w:type="gramEnd"/>
      <w:r w:rsidRPr="004B7D44">
        <w:rPr>
          <w:rFonts w:ascii="宋体" w:eastAsia="宋体" w:hAnsi="宋体"/>
          <w:sz w:val="30"/>
          <w:szCs w:val="30"/>
        </w:rPr>
        <w:t>退换，督促供应商加强品控，优化退换流程，约谈企业负责人。</w:t>
      </w:r>
    </w:p>
    <w:p w14:paraId="1CBEDD75" w14:textId="795D1911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重大问题（批量不合格、乱收费、采购违规、存在安全隐患）</w:t>
      </w:r>
    </w:p>
    <w:p w14:paraId="6142826E" w14:textId="373115DA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整改时限：7个工作日</w:t>
      </w:r>
    </w:p>
    <w:p w14:paraId="4F92A740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处置：立即暂停校服发放，不合格产品全部召回；多收费用全额清退；扣除供应商履约保证金；限期整改，整改不合格终止供货协议；涉及校内人员违规予以追责，必要时上报教育主管部门、市场监管部门。</w:t>
      </w:r>
    </w:p>
    <w:p w14:paraId="231C459C" w14:textId="00583E8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第九条 结果回访公示（整改完成1个工作日内）</w:t>
      </w:r>
    </w:p>
    <w:p w14:paraId="0EA74213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单独投诉：原路反馈处理结果，电话回访征求满意度；</w:t>
      </w:r>
    </w:p>
    <w:p w14:paraId="419E828F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群体性共性问题：全校公示整改情况，接受全体家长监督；</w:t>
      </w:r>
    </w:p>
    <w:p w14:paraId="79036F81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投诉人不满意的，由分管副校长牵头二次复核，重新处置。</w:t>
      </w:r>
    </w:p>
    <w:p w14:paraId="1D00A94E" w14:textId="2A20402B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第五章 追责与供应商约束机制</w:t>
      </w:r>
    </w:p>
    <w:p w14:paraId="3D6BE2D0" w14:textId="7B24263D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第十条 校内人员追责情形</w:t>
      </w:r>
    </w:p>
    <w:p w14:paraId="6EE9185B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有下列情形之一，予以约谈提醒、通报批评、绩效考核扣分；情节严重依规校内处分：</w:t>
      </w:r>
    </w:p>
    <w:p w14:paraId="7F58503E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1. 收到投诉推诿不登记、压件不处置、超期拖延不办理；</w:t>
      </w:r>
    </w:p>
    <w:p w14:paraId="7A0B5E05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核查弄虚作假、包庇问题、隐瞒校服违规事实；</w:t>
      </w:r>
    </w:p>
    <w:p w14:paraId="2122DDA1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虚假整改、问题反复反弹，未落实</w:t>
      </w:r>
      <w:proofErr w:type="gramStart"/>
      <w:r w:rsidRPr="004B7D44">
        <w:rPr>
          <w:rFonts w:ascii="宋体" w:eastAsia="宋体" w:hAnsi="宋体"/>
          <w:sz w:val="30"/>
          <w:szCs w:val="30"/>
        </w:rPr>
        <w:t>长效管</w:t>
      </w:r>
      <w:proofErr w:type="gramEnd"/>
      <w:r w:rsidRPr="004B7D44">
        <w:rPr>
          <w:rFonts w:ascii="宋体" w:eastAsia="宋体" w:hAnsi="宋体"/>
          <w:sz w:val="30"/>
          <w:szCs w:val="30"/>
        </w:rPr>
        <w:t>控；</w:t>
      </w:r>
    </w:p>
    <w:p w14:paraId="519D2E0C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 xml:space="preserve">4. </w:t>
      </w:r>
      <w:proofErr w:type="gramStart"/>
      <w:r w:rsidRPr="004B7D44">
        <w:rPr>
          <w:rFonts w:ascii="宋体" w:eastAsia="宋体" w:hAnsi="宋体"/>
          <w:sz w:val="30"/>
          <w:szCs w:val="30"/>
        </w:rPr>
        <w:t>违规强制订</w:t>
      </w:r>
      <w:proofErr w:type="gramEnd"/>
      <w:r w:rsidRPr="004B7D44">
        <w:rPr>
          <w:rFonts w:ascii="宋体" w:eastAsia="宋体" w:hAnsi="宋体"/>
          <w:sz w:val="30"/>
          <w:szCs w:val="30"/>
        </w:rPr>
        <w:t>校服、私自加价收费、收受供应商好处；</w:t>
      </w:r>
    </w:p>
    <w:p w14:paraId="15FC63EB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5. 泄露投诉人信息、打击报复投诉家长或学生。</w:t>
      </w:r>
    </w:p>
    <w:p w14:paraId="106C32A9" w14:textId="2E3A02C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第十一条 供应商惩戒机制</w:t>
      </w:r>
    </w:p>
    <w:p w14:paraId="21E0257C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lastRenderedPageBreak/>
        <w:t>1. 轻微问题：限期整改、口头警示；</w:t>
      </w:r>
    </w:p>
    <w:p w14:paraId="2F0AC058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2. 多次同类投诉：扣除履约保证金、书面约谈整改；</w:t>
      </w:r>
    </w:p>
    <w:p w14:paraId="4A81AF95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3. 批量质量不达标、拒不配合整改、违规营销：终止供货合同，列入本校供应商黑名单，永久禁止参与学校后勤类项目投标。</w:t>
      </w:r>
    </w:p>
    <w:p w14:paraId="5F30832E" w14:textId="2221D762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 xml:space="preserve">第六章 档案管理、隐私保护与长效管理 </w:t>
      </w:r>
    </w:p>
    <w:p w14:paraId="37A73DC0" w14:textId="4FED570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第十二条 档案管理</w:t>
      </w:r>
    </w:p>
    <w:p w14:paraId="53E39E26" w14:textId="192EBB3E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所有投诉登记表、核查材料、整改凭证、回访记录按月装订归档，</w:t>
      </w:r>
      <w:proofErr w:type="gramStart"/>
      <w:r w:rsidRPr="004B7D44">
        <w:rPr>
          <w:rFonts w:ascii="宋体" w:eastAsia="宋体" w:hAnsi="宋体"/>
          <w:sz w:val="30"/>
          <w:szCs w:val="30"/>
        </w:rPr>
        <w:t>电子台</w:t>
      </w:r>
      <w:proofErr w:type="gramEnd"/>
      <w:r w:rsidRPr="004B7D44">
        <w:rPr>
          <w:rFonts w:ascii="宋体" w:eastAsia="宋体" w:hAnsi="宋体"/>
          <w:sz w:val="30"/>
          <w:szCs w:val="30"/>
        </w:rPr>
        <w:t>账同步留存，档案保存不少于3年，迎接上级检查。</w:t>
      </w:r>
    </w:p>
    <w:p w14:paraId="5E36F17E" w14:textId="6CFDB1E8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第十三条 投诉人保密规定</w:t>
      </w:r>
    </w:p>
    <w:p w14:paraId="05ED44A6" w14:textId="30D2036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严禁泄露投诉人姓名、班级、联系方式，严禁变相打探、针对性刁难投诉人，违者严肃追责。</w:t>
      </w:r>
    </w:p>
    <w:p w14:paraId="7A6F3B7D" w14:textId="10F39DE9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第十四条 月度复盘长效治理</w:t>
      </w:r>
    </w:p>
    <w:p w14:paraId="704EBAFC" w14:textId="03D96402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后勤每月汇总投诉台账，统计高频问题，针对性优化校服采购抽检、入库验收、尺码摸排、定价公示机制，每学期组织家委、监督小组开展校服专项评议，从源头减少投诉。</w:t>
      </w:r>
    </w:p>
    <w:p w14:paraId="15923C66" w14:textId="33DC2DC2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第七章 附则</w:t>
      </w:r>
      <w:r w:rsidR="00856419" w:rsidRPr="004B7D44">
        <w:rPr>
          <w:rFonts w:ascii="宋体" w:eastAsia="宋体" w:hAnsi="宋体" w:hint="eastAsia"/>
          <w:sz w:val="30"/>
          <w:szCs w:val="30"/>
        </w:rPr>
        <w:t xml:space="preserve"> </w:t>
      </w:r>
    </w:p>
    <w:p w14:paraId="466EF3F7" w14:textId="3F22CE06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  <w:r w:rsidRPr="004B7D44">
        <w:rPr>
          <w:rFonts w:ascii="宋体" w:eastAsia="宋体" w:hAnsi="宋体"/>
          <w:sz w:val="30"/>
          <w:szCs w:val="30"/>
        </w:rPr>
        <w:t>本制度自发布之日起施行</w:t>
      </w:r>
      <w:r w:rsidR="00856419">
        <w:rPr>
          <w:rFonts w:ascii="宋体" w:eastAsia="宋体" w:hAnsi="宋体" w:hint="eastAsia"/>
          <w:sz w:val="30"/>
          <w:szCs w:val="30"/>
        </w:rPr>
        <w:t>；</w:t>
      </w:r>
      <w:r w:rsidR="00856419" w:rsidRPr="004B7D44">
        <w:rPr>
          <w:rFonts w:ascii="宋体" w:eastAsia="宋体" w:hAnsi="宋体"/>
          <w:sz w:val="30"/>
          <w:szCs w:val="30"/>
        </w:rPr>
        <w:t>本制度由学校后勤管理处负责解释</w:t>
      </w:r>
      <w:r w:rsidRPr="004B7D44">
        <w:rPr>
          <w:rFonts w:ascii="宋体" w:eastAsia="宋体" w:hAnsi="宋体"/>
          <w:sz w:val="30"/>
          <w:szCs w:val="30"/>
        </w:rPr>
        <w:t>。</w:t>
      </w:r>
    </w:p>
    <w:p w14:paraId="299227A5" w14:textId="77777777" w:rsidR="004B7D44" w:rsidRPr="004B7D44" w:rsidRDefault="004B7D44" w:rsidP="004B7D44">
      <w:pPr>
        <w:rPr>
          <w:rFonts w:ascii="宋体" w:eastAsia="宋体" w:hAnsi="宋体" w:hint="eastAsia"/>
          <w:sz w:val="30"/>
          <w:szCs w:val="30"/>
        </w:rPr>
      </w:pPr>
    </w:p>
    <w:p w14:paraId="71C7BA89" w14:textId="77777777" w:rsidR="00856419" w:rsidRDefault="00856419" w:rsidP="00856419">
      <w:pPr>
        <w:ind w:firstLineChars="1300" w:firstLine="3900"/>
        <w:rPr>
          <w:rFonts w:ascii="宋体" w:eastAsia="宋体" w:hAnsi="宋体"/>
          <w:sz w:val="30"/>
          <w:szCs w:val="30"/>
        </w:rPr>
      </w:pPr>
    </w:p>
    <w:p w14:paraId="6707A168" w14:textId="3546A228" w:rsidR="004B7D44" w:rsidRPr="004B7D44" w:rsidRDefault="004B7D44" w:rsidP="00856419">
      <w:pPr>
        <w:ind w:firstLineChars="1300" w:firstLine="3900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上海市普陀区中山北路第一小学</w:t>
      </w:r>
    </w:p>
    <w:p w14:paraId="1441B7F3" w14:textId="0478A5E1" w:rsidR="00FB5B45" w:rsidRDefault="00FB5B45" w:rsidP="004B7D44">
      <w:pPr>
        <w:rPr>
          <w:rFonts w:hint="eastAsia"/>
        </w:rPr>
      </w:pPr>
    </w:p>
    <w:sectPr w:rsidR="00FB5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73C98" w14:textId="77777777" w:rsidR="00CE6C12" w:rsidRDefault="00CE6C12" w:rsidP="004B7D44">
      <w:pPr>
        <w:rPr>
          <w:rFonts w:hint="eastAsia"/>
        </w:rPr>
      </w:pPr>
      <w:r>
        <w:separator/>
      </w:r>
    </w:p>
  </w:endnote>
  <w:endnote w:type="continuationSeparator" w:id="0">
    <w:p w14:paraId="02F3078A" w14:textId="77777777" w:rsidR="00CE6C12" w:rsidRDefault="00CE6C12" w:rsidP="004B7D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96D2B" w14:textId="77777777" w:rsidR="00CE6C12" w:rsidRDefault="00CE6C12" w:rsidP="004B7D44">
      <w:pPr>
        <w:rPr>
          <w:rFonts w:hint="eastAsia"/>
        </w:rPr>
      </w:pPr>
      <w:r>
        <w:separator/>
      </w:r>
    </w:p>
  </w:footnote>
  <w:footnote w:type="continuationSeparator" w:id="0">
    <w:p w14:paraId="2A316C56" w14:textId="77777777" w:rsidR="00CE6C12" w:rsidRDefault="00CE6C12" w:rsidP="004B7D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58"/>
    <w:rsid w:val="003A3E58"/>
    <w:rsid w:val="004B7D44"/>
    <w:rsid w:val="005A4AB2"/>
    <w:rsid w:val="00742162"/>
    <w:rsid w:val="00822876"/>
    <w:rsid w:val="00825B77"/>
    <w:rsid w:val="00856419"/>
    <w:rsid w:val="00B94D51"/>
    <w:rsid w:val="00CE6C12"/>
    <w:rsid w:val="00D335DA"/>
    <w:rsid w:val="00FB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11613"/>
  <w15:chartTrackingRefBased/>
  <w15:docId w15:val="{4FA1C00A-7909-4432-9D99-001F4341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E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E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E5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E5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E5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E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E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E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E5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3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3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A3E5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A3E5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A3E5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A3E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A3E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A3E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A3E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A3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E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A3E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E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A3E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E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3E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3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A3E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A3E5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B7D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B7D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B7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B7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2026-06-15T08:37:00Z</dcterms:created>
  <dcterms:modified xsi:type="dcterms:W3CDTF">2026-06-15T09:03:00Z</dcterms:modified>
</cp:coreProperties>
</file>