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906E" w14:textId="5275E582" w:rsidR="00E256FC" w:rsidRPr="00E256FC" w:rsidRDefault="00E256FC" w:rsidP="00E256FC">
      <w:pPr>
        <w:ind w:firstLineChars="500" w:firstLine="15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中北一小</w:t>
      </w:r>
      <w:r w:rsidRPr="00E256FC">
        <w:rPr>
          <w:rFonts w:ascii="宋体" w:eastAsia="宋体" w:hAnsi="宋体"/>
          <w:sz w:val="30"/>
          <w:szCs w:val="30"/>
        </w:rPr>
        <w:t>校服管理“黑名单”管理制度</w:t>
      </w:r>
    </w:p>
    <w:p w14:paraId="408BBC5B" w14:textId="5F4484C1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一、总则</w:t>
      </w:r>
    </w:p>
    <w:p w14:paraId="4BC5B438" w14:textId="49828183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为规范我校校服采购、发放、维保、退换及合作供应商管理，杜绝不合格校服流入校园，保障学生身体健康与着装规范，强化质量监管与风险防控，结合本校实际，特制定本校服黑名单管理制度。本制度适用于校服供应商、服务商及在校学生、教职工。</w:t>
      </w:r>
    </w:p>
    <w:p w14:paraId="5720EDA3" w14:textId="61DCE644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二、适用对象</w:t>
      </w:r>
    </w:p>
    <w:p w14:paraId="3DC9AC48" w14:textId="68E6A85E" w:rsidR="00E256FC" w:rsidRPr="00E256FC" w:rsidRDefault="00E256FC" w:rsidP="00E256FC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 xml:space="preserve"> 参与本校校服招标、供货、售后的校服生产、销售、配送供应商</w:t>
      </w:r>
      <w:r w:rsidR="008E3FA5">
        <w:rPr>
          <w:rFonts w:ascii="宋体" w:eastAsia="宋体" w:hAnsi="宋体" w:hint="eastAsia"/>
          <w:sz w:val="30"/>
          <w:szCs w:val="30"/>
        </w:rPr>
        <w:t>。</w:t>
      </w:r>
    </w:p>
    <w:p w14:paraId="7CE30ADD" w14:textId="489A986B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三、供应商黑名单管理</w:t>
      </w:r>
    </w:p>
    <w:p w14:paraId="2D24AFC8" w14:textId="46E9804E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（一）列入黑名单情形</w:t>
      </w:r>
    </w:p>
    <w:p w14:paraId="737849EB" w14:textId="5F377D85" w:rsidR="00E256FC" w:rsidRPr="00E256FC" w:rsidRDefault="00E256FC" w:rsidP="00E256FC">
      <w:pPr>
        <w:rPr>
          <w:rFonts w:ascii="宋体" w:eastAsia="宋体" w:hAnsi="宋体" w:hint="eastAsia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出现下列行为之一，经核查属实，立即纳入校服供应商黑名单</w:t>
      </w:r>
      <w:r>
        <w:rPr>
          <w:rFonts w:ascii="宋体" w:eastAsia="宋体" w:hAnsi="宋体" w:hint="eastAsia"/>
          <w:sz w:val="30"/>
          <w:szCs w:val="30"/>
        </w:rPr>
        <w:t>：</w:t>
      </w:r>
    </w:p>
    <w:p w14:paraId="68B8BA66" w14:textId="7AB0C31B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1. 提供校服材质、面料、安全指标不符合国家校服安全标准、招标文件要求，抽检不合格的；</w:t>
      </w:r>
    </w:p>
    <w:p w14:paraId="11D3C8FA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2. 以次充好、偷换面料、篡改检测报告、提供虚假资质、假冒品牌的；</w:t>
      </w:r>
    </w:p>
    <w:p w14:paraId="04D1E435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3. 供货延期、断货、拒不履行供货合同，影响全校正常校服配发的；</w:t>
      </w:r>
    </w:p>
    <w:p w14:paraId="032C8060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4. 售后服务态度恶劣、拒绝维修、退换、补订，恶意拖延处理师生合理诉求的；</w:t>
      </w:r>
    </w:p>
    <w:p w14:paraId="5D45A26A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5. 串通投标、哄抬价格、商业贿赂、违规转包分包等违法违规行为；</w:t>
      </w:r>
    </w:p>
    <w:p w14:paraId="5374978C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lastRenderedPageBreak/>
        <w:t>6. 校服做工粗糙、大面积开线、掉色、起球、异味严重，整改后仍不达标的；</w:t>
      </w:r>
    </w:p>
    <w:p w14:paraId="409E644D" w14:textId="6A39EF86" w:rsidR="00E256FC" w:rsidRPr="00E256FC" w:rsidRDefault="00E256FC" w:rsidP="00E256FC">
      <w:pPr>
        <w:rPr>
          <w:rFonts w:ascii="宋体" w:eastAsia="宋体" w:hAnsi="宋体" w:hint="eastAsia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7. 出现其他严重损害学校、学生权益的行为。</w:t>
      </w:r>
    </w:p>
    <w:p w14:paraId="177AB305" w14:textId="2751F82D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（二）黑名单处置措施</w:t>
      </w:r>
    </w:p>
    <w:p w14:paraId="59328083" w14:textId="57C15365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1. 列入黑名单的供应商，取消本年度及未来3年参与本校校服及相关物资采购、合作资格；</w:t>
      </w:r>
    </w:p>
    <w:p w14:paraId="0178F630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2. 终止现有合作合同，依法追究违约责任，扣除履约保证金；</w:t>
      </w:r>
    </w:p>
    <w:p w14:paraId="188945B0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3. 将不良行为上报上级教育主管部门及行业监管单位，同步抄送区域内兄弟学校；</w:t>
      </w:r>
    </w:p>
    <w:p w14:paraId="5EC4320E" w14:textId="2EA92422" w:rsidR="00E256FC" w:rsidRPr="00E256FC" w:rsidRDefault="00E256FC" w:rsidP="00E256FC">
      <w:pPr>
        <w:rPr>
          <w:rFonts w:ascii="宋体" w:eastAsia="宋体" w:hAnsi="宋体" w:hint="eastAsia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4. 建立黑名单台账，动态公示、留存备查。</w:t>
      </w:r>
    </w:p>
    <w:p w14:paraId="27C12DC9" w14:textId="6FBCC3AE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（三）移出规则</w:t>
      </w:r>
    </w:p>
    <w:p w14:paraId="43E4BDF3" w14:textId="113F67FE" w:rsidR="00E256FC" w:rsidRPr="00E256FC" w:rsidRDefault="00E256FC" w:rsidP="00E256FC">
      <w:pPr>
        <w:rPr>
          <w:rFonts w:ascii="宋体" w:eastAsia="宋体" w:hAnsi="宋体" w:hint="eastAsia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供应商被列入黑名单满3年，期间无任何不良记录，主动提交整改报告、资质证明及质量承诺，经学校考核评议合格后，可移出黑名单；整改不到位、问题重复发生的，永久禁入。</w:t>
      </w:r>
    </w:p>
    <w:p w14:paraId="3957E553" w14:textId="4C350F02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四</w:t>
      </w:r>
      <w:r w:rsidRPr="00E256FC">
        <w:rPr>
          <w:rFonts w:ascii="宋体" w:eastAsia="宋体" w:hAnsi="宋体"/>
          <w:sz w:val="30"/>
          <w:szCs w:val="30"/>
        </w:rPr>
        <w:t>、工作人员违规处理</w:t>
      </w:r>
    </w:p>
    <w:p w14:paraId="78B3DACC" w14:textId="26FEC16E" w:rsidR="00E256FC" w:rsidRPr="00E256FC" w:rsidRDefault="00E256FC" w:rsidP="00E256FC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学校教职工、后勤管理人员在校服采购、验收、发放、管理中，出现徇私舞弊、收受好处、疏于验收、违规放行不合格校服、违规处置校服物资等行为，经查实后纳入内部管理黑名单，依规进行约谈、通报、绩效考核扣分，情节严重的按校纪校规及相关规定处理。</w:t>
      </w:r>
    </w:p>
    <w:p w14:paraId="26DDB82D" w14:textId="13915523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五</w:t>
      </w:r>
      <w:r w:rsidRPr="00E256FC">
        <w:rPr>
          <w:rFonts w:ascii="宋体" w:eastAsia="宋体" w:hAnsi="宋体"/>
          <w:sz w:val="30"/>
          <w:szCs w:val="30"/>
        </w:rPr>
        <w:t>、管理职责与流程</w:t>
      </w:r>
    </w:p>
    <w:p w14:paraId="22EF57C3" w14:textId="2BA99F8F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1. 总务部门：牵头负责供应商黑名单认定、台账建立、合同监</w:t>
      </w:r>
      <w:r w:rsidRPr="00E256FC">
        <w:rPr>
          <w:rFonts w:ascii="宋体" w:eastAsia="宋体" w:hAnsi="宋体"/>
          <w:sz w:val="30"/>
          <w:szCs w:val="30"/>
        </w:rPr>
        <w:lastRenderedPageBreak/>
        <w:t>管、对外公示；负责校服质量验收、问题核查。</w:t>
      </w:r>
    </w:p>
    <w:p w14:paraId="53069D45" w14:textId="2BACA288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2. 德育处、年级组、班主任：负责学生校服日常督查、</w:t>
      </w:r>
      <w:r>
        <w:rPr>
          <w:rFonts w:ascii="宋体" w:eastAsia="宋体" w:hAnsi="宋体" w:hint="eastAsia"/>
          <w:sz w:val="30"/>
          <w:szCs w:val="30"/>
        </w:rPr>
        <w:t>发现和收集问题向总务处汇总</w:t>
      </w:r>
      <w:r w:rsidRPr="00E256FC">
        <w:rPr>
          <w:rFonts w:ascii="宋体" w:eastAsia="宋体" w:hAnsi="宋体"/>
          <w:sz w:val="30"/>
          <w:szCs w:val="30"/>
        </w:rPr>
        <w:t>。</w:t>
      </w:r>
    </w:p>
    <w:p w14:paraId="3FCC3A35" w14:textId="65E8FD84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3. 认定流程：线索上报→现场核查→取证留存→集体评议→下达告知→录入黑名单→公示（涉密信息除外）→跟踪整改。</w:t>
      </w:r>
    </w:p>
    <w:p w14:paraId="291FF398" w14:textId="1E52E842" w:rsidR="00E256FC" w:rsidRPr="00E256FC" w:rsidRDefault="00E256FC" w:rsidP="00E256FC">
      <w:pPr>
        <w:rPr>
          <w:rFonts w:ascii="宋体" w:eastAsia="宋体" w:hAnsi="宋体" w:hint="eastAsia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4. 黑名单实行一企一档，动态更新、长期存档。</w:t>
      </w:r>
    </w:p>
    <w:p w14:paraId="49D0DDF1" w14:textId="7457E268" w:rsidR="00E256FC" w:rsidRPr="00E256FC" w:rsidRDefault="008E3FA5" w:rsidP="00E256FC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六</w:t>
      </w:r>
      <w:r w:rsidR="00E256FC" w:rsidRPr="00E256FC">
        <w:rPr>
          <w:rFonts w:ascii="宋体" w:eastAsia="宋体" w:hAnsi="宋体"/>
          <w:sz w:val="30"/>
          <w:szCs w:val="30"/>
        </w:rPr>
        <w:t>、附则</w:t>
      </w:r>
    </w:p>
    <w:p w14:paraId="6CDF4A94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1. 本制度自发布之日起执行，由学校总务处、德育处共同负责解释。</w:t>
      </w:r>
    </w:p>
    <w:p w14:paraId="4D3CFC69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  <w:r w:rsidRPr="00E256FC">
        <w:rPr>
          <w:rFonts w:ascii="宋体" w:eastAsia="宋体" w:hAnsi="宋体"/>
          <w:sz w:val="30"/>
          <w:szCs w:val="30"/>
        </w:rPr>
        <w:t>2. 本制度根据上级政策及学校管理实际，可适时修订完善。</w:t>
      </w:r>
    </w:p>
    <w:p w14:paraId="37AC30AC" w14:textId="77777777" w:rsidR="00E256FC" w:rsidRPr="00E256FC" w:rsidRDefault="00E256FC" w:rsidP="00E256FC">
      <w:pPr>
        <w:rPr>
          <w:rFonts w:ascii="宋体" w:eastAsia="宋体" w:hAnsi="宋体"/>
          <w:sz w:val="30"/>
          <w:szCs w:val="30"/>
        </w:rPr>
      </w:pPr>
    </w:p>
    <w:p w14:paraId="63D3F8DE" w14:textId="31D50B8D" w:rsidR="00E256FC" w:rsidRPr="00E256FC" w:rsidRDefault="00E256FC" w:rsidP="00E256FC">
      <w:pPr>
        <w:ind w:firstLineChars="1200" w:firstLine="3600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上海市普陀区中山北路第一小学</w:t>
      </w:r>
    </w:p>
    <w:p w14:paraId="0EBAA264" w14:textId="1F3F12CC" w:rsidR="00FB5B45" w:rsidRPr="00E256FC" w:rsidRDefault="00FB5B45" w:rsidP="00E256FC">
      <w:pPr>
        <w:rPr>
          <w:rFonts w:ascii="宋体" w:eastAsia="宋体" w:hAnsi="宋体" w:hint="eastAsia"/>
          <w:sz w:val="30"/>
          <w:szCs w:val="30"/>
        </w:rPr>
      </w:pPr>
    </w:p>
    <w:sectPr w:rsidR="00FB5B45" w:rsidRPr="00E25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D5"/>
    <w:rsid w:val="0006219F"/>
    <w:rsid w:val="00822876"/>
    <w:rsid w:val="00825B77"/>
    <w:rsid w:val="008E3FA5"/>
    <w:rsid w:val="00E256FC"/>
    <w:rsid w:val="00F447D5"/>
    <w:rsid w:val="00FB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833AA"/>
  <w15:chartTrackingRefBased/>
  <w15:docId w15:val="{67BEBCF3-11F0-4443-8996-00B7BDC8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7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7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7D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7D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7D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7D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7D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7D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7D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47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47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47D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47D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47D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47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47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47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47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4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7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47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47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47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47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47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47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47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447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2026-06-10T02:31:00Z</dcterms:created>
  <dcterms:modified xsi:type="dcterms:W3CDTF">2026-06-10T02:36:00Z</dcterms:modified>
</cp:coreProperties>
</file>